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D9ABB" w14:textId="77777777" w:rsidR="006D7D12" w:rsidRPr="00D2122E" w:rsidRDefault="00D2122E" w:rsidP="00BA28CD">
      <w:pPr>
        <w:jc w:val="center"/>
      </w:pPr>
      <w:bookmarkStart w:id="0" w:name="_GoBack"/>
      <w:bookmarkEnd w:id="0"/>
      <w:r w:rsidRPr="00D2122E">
        <w:t>Załącznik nr 2</w:t>
      </w:r>
    </w:p>
    <w:p w14:paraId="7585D6CA" w14:textId="77777777" w:rsidR="00EB7048" w:rsidRDefault="00E21A73" w:rsidP="00E21A73">
      <w:pPr>
        <w:jc w:val="center"/>
        <w:rPr>
          <w:b/>
          <w:i/>
          <w:sz w:val="44"/>
          <w:szCs w:val="44"/>
        </w:rPr>
      </w:pPr>
      <w:r w:rsidRPr="00E21A73">
        <w:rPr>
          <w:b/>
          <w:i/>
          <w:sz w:val="44"/>
          <w:szCs w:val="44"/>
        </w:rPr>
        <w:t>Harmonogram wpłat za obiady</w:t>
      </w:r>
    </w:p>
    <w:p w14:paraId="2A8E01F0" w14:textId="77777777" w:rsidR="0094037A" w:rsidRDefault="009B6610" w:rsidP="00E21A73">
      <w:pPr>
        <w:jc w:val="center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>W roku szkolnym 2025/2026</w:t>
      </w:r>
      <w:r w:rsidR="0094037A" w:rsidRPr="0094037A">
        <w:rPr>
          <w:rFonts w:asciiTheme="majorHAnsi" w:hAnsiTheme="majorHAnsi"/>
          <w:b/>
          <w:i/>
          <w:sz w:val="24"/>
          <w:szCs w:val="24"/>
        </w:rPr>
        <w:t xml:space="preserve"> w </w:t>
      </w:r>
      <w:hyperlink r:id="rId4" w:tooltip="Strona główna" w:history="1">
        <w:r w:rsidR="0094037A" w:rsidRPr="0094037A">
          <w:rPr>
            <w:rStyle w:val="Hipercze"/>
            <w:rFonts w:asciiTheme="majorHAnsi" w:hAnsiTheme="majorHAnsi" w:cs="Arial"/>
            <w:b/>
            <w:i/>
            <w:color w:val="auto"/>
            <w:sz w:val="24"/>
            <w:szCs w:val="24"/>
            <w:u w:val="none"/>
            <w:shd w:val="clear" w:color="auto" w:fill="FFFFFF"/>
          </w:rPr>
          <w:t>Szkoła Podstawowa nr 24 z Oddziałami Dwujęzycznymi im. 2 Korpusu Polskich Sił Zbrojnych na Zachodzie w Białymstoku</w:t>
        </w:r>
      </w:hyperlink>
    </w:p>
    <w:p w14:paraId="24ED2616" w14:textId="77777777" w:rsidR="0094037A" w:rsidRPr="0094037A" w:rsidRDefault="0094037A" w:rsidP="00E21A73">
      <w:pPr>
        <w:jc w:val="center"/>
        <w:rPr>
          <w:rFonts w:asciiTheme="majorHAnsi" w:hAnsiTheme="majorHAnsi"/>
          <w:b/>
          <w:i/>
          <w:sz w:val="24"/>
          <w:szCs w:val="24"/>
        </w:rPr>
      </w:pPr>
    </w:p>
    <w:tbl>
      <w:tblPr>
        <w:tblStyle w:val="Tabela-Siatka"/>
        <w:tblW w:w="0" w:type="auto"/>
        <w:tblInd w:w="1242" w:type="dxa"/>
        <w:tblLook w:val="04A0" w:firstRow="1" w:lastRow="0" w:firstColumn="1" w:lastColumn="0" w:noHBand="0" w:noVBand="1"/>
      </w:tblPr>
      <w:tblGrid>
        <w:gridCol w:w="3412"/>
        <w:gridCol w:w="3489"/>
      </w:tblGrid>
      <w:tr w:rsidR="00E21A73" w14:paraId="40F0643E" w14:textId="77777777" w:rsidTr="00C166E0">
        <w:trPr>
          <w:trHeight w:val="911"/>
        </w:trPr>
        <w:tc>
          <w:tcPr>
            <w:tcW w:w="3412" w:type="dxa"/>
          </w:tcPr>
          <w:p w14:paraId="38DAE1ED" w14:textId="77777777" w:rsidR="00E21A73" w:rsidRPr="00E21A73" w:rsidRDefault="00E21A73" w:rsidP="00E21A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Wpłata dotyczy następującego miesiąca</w:t>
            </w:r>
          </w:p>
        </w:tc>
        <w:tc>
          <w:tcPr>
            <w:tcW w:w="3489" w:type="dxa"/>
          </w:tcPr>
          <w:p w14:paraId="401A02F6" w14:textId="77777777" w:rsidR="00E21A73" w:rsidRPr="00E21A73" w:rsidRDefault="00E21A73" w:rsidP="00E21A73">
            <w:pPr>
              <w:jc w:val="center"/>
            </w:pPr>
            <w:r>
              <w:t>Termin, w którym należy dokonać opłaty</w:t>
            </w:r>
          </w:p>
        </w:tc>
      </w:tr>
      <w:tr w:rsidR="00E21A73" w:rsidRPr="00E21A73" w14:paraId="036DA690" w14:textId="77777777" w:rsidTr="00C166E0">
        <w:trPr>
          <w:trHeight w:val="446"/>
        </w:trPr>
        <w:tc>
          <w:tcPr>
            <w:tcW w:w="3412" w:type="dxa"/>
          </w:tcPr>
          <w:p w14:paraId="6142864C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Wrzesień 2025</w:t>
            </w:r>
          </w:p>
        </w:tc>
        <w:tc>
          <w:tcPr>
            <w:tcW w:w="3489" w:type="dxa"/>
          </w:tcPr>
          <w:p w14:paraId="50270167" w14:textId="555A5318" w:rsidR="00E21A73" w:rsidRPr="00E21A73" w:rsidRDefault="00BA28CD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9B6610">
              <w:rPr>
                <w:sz w:val="24"/>
                <w:szCs w:val="24"/>
              </w:rPr>
              <w:t>.09.2025 - 1</w:t>
            </w:r>
            <w:r>
              <w:rPr>
                <w:sz w:val="24"/>
                <w:szCs w:val="24"/>
              </w:rPr>
              <w:t>1</w:t>
            </w:r>
            <w:r w:rsidR="009B6610">
              <w:rPr>
                <w:sz w:val="24"/>
                <w:szCs w:val="24"/>
              </w:rPr>
              <w:t>.09.2025</w:t>
            </w:r>
          </w:p>
        </w:tc>
      </w:tr>
      <w:tr w:rsidR="00E21A73" w:rsidRPr="00E21A73" w14:paraId="3ECC4BB3" w14:textId="77777777" w:rsidTr="00C166E0">
        <w:trPr>
          <w:trHeight w:val="446"/>
        </w:trPr>
        <w:tc>
          <w:tcPr>
            <w:tcW w:w="3412" w:type="dxa"/>
          </w:tcPr>
          <w:p w14:paraId="209B8322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Październiki 2025</w:t>
            </w:r>
          </w:p>
        </w:tc>
        <w:tc>
          <w:tcPr>
            <w:tcW w:w="3489" w:type="dxa"/>
          </w:tcPr>
          <w:p w14:paraId="09027843" w14:textId="77777777" w:rsidR="00E21A73" w:rsidRPr="00E21A73" w:rsidRDefault="009B6610" w:rsidP="00C166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24.09.2025 - 28.09.2025</w:t>
            </w:r>
          </w:p>
        </w:tc>
      </w:tr>
      <w:tr w:rsidR="00E21A73" w:rsidRPr="00E21A73" w14:paraId="7D3AE54E" w14:textId="77777777" w:rsidTr="00C166E0">
        <w:trPr>
          <w:trHeight w:val="465"/>
        </w:trPr>
        <w:tc>
          <w:tcPr>
            <w:tcW w:w="3412" w:type="dxa"/>
          </w:tcPr>
          <w:p w14:paraId="3E80F60F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Listopad 2025</w:t>
            </w:r>
          </w:p>
        </w:tc>
        <w:tc>
          <w:tcPr>
            <w:tcW w:w="3489" w:type="dxa"/>
          </w:tcPr>
          <w:p w14:paraId="746C63BB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  <w:r w:rsidR="00267872">
              <w:rPr>
                <w:sz w:val="24"/>
                <w:szCs w:val="24"/>
              </w:rPr>
              <w:t xml:space="preserve"> – 29.10</w:t>
            </w:r>
            <w:r>
              <w:rPr>
                <w:sz w:val="24"/>
                <w:szCs w:val="24"/>
              </w:rPr>
              <w:t>.2025</w:t>
            </w:r>
          </w:p>
        </w:tc>
      </w:tr>
      <w:tr w:rsidR="00E21A73" w:rsidRPr="00E21A73" w14:paraId="7B6E2E90" w14:textId="77777777" w:rsidTr="00C166E0">
        <w:trPr>
          <w:trHeight w:val="446"/>
        </w:trPr>
        <w:tc>
          <w:tcPr>
            <w:tcW w:w="3412" w:type="dxa"/>
          </w:tcPr>
          <w:p w14:paraId="577BE296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Grudzień 2025</w:t>
            </w:r>
          </w:p>
        </w:tc>
        <w:tc>
          <w:tcPr>
            <w:tcW w:w="3489" w:type="dxa"/>
          </w:tcPr>
          <w:p w14:paraId="46B07B12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24.11.2025 – 27</w:t>
            </w:r>
            <w:r w:rsidR="00267872">
              <w:rPr>
                <w:sz w:val="24"/>
                <w:szCs w:val="24"/>
              </w:rPr>
              <w:t>.11</w:t>
            </w:r>
            <w:r>
              <w:rPr>
                <w:sz w:val="24"/>
                <w:szCs w:val="24"/>
              </w:rPr>
              <w:t>.2025</w:t>
            </w:r>
          </w:p>
        </w:tc>
      </w:tr>
      <w:tr w:rsidR="00E21A73" w:rsidRPr="00E21A73" w14:paraId="26B479B2" w14:textId="77777777" w:rsidTr="00C166E0">
        <w:trPr>
          <w:trHeight w:val="446"/>
        </w:trPr>
        <w:tc>
          <w:tcPr>
            <w:tcW w:w="3412" w:type="dxa"/>
          </w:tcPr>
          <w:p w14:paraId="4CFD4006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Styczeń 2026</w:t>
            </w:r>
          </w:p>
        </w:tc>
        <w:tc>
          <w:tcPr>
            <w:tcW w:w="3489" w:type="dxa"/>
          </w:tcPr>
          <w:p w14:paraId="2A8E0DCF" w14:textId="77777777" w:rsidR="00E21A73" w:rsidRPr="00C166E0" w:rsidRDefault="009B6610" w:rsidP="00E21A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01.01.2026</w:t>
            </w:r>
            <w:r w:rsidR="00C166E0" w:rsidRPr="00C166E0">
              <w:rPr>
                <w:b/>
                <w:sz w:val="24"/>
                <w:szCs w:val="24"/>
              </w:rPr>
              <w:t xml:space="preserve"> – 05.</w:t>
            </w:r>
            <w:r>
              <w:rPr>
                <w:b/>
                <w:sz w:val="24"/>
                <w:szCs w:val="24"/>
              </w:rPr>
              <w:t>01.2026</w:t>
            </w:r>
          </w:p>
        </w:tc>
      </w:tr>
      <w:tr w:rsidR="00E21A73" w:rsidRPr="00E21A73" w14:paraId="3EFF21AD" w14:textId="77777777" w:rsidTr="00C166E0">
        <w:trPr>
          <w:trHeight w:val="446"/>
        </w:trPr>
        <w:tc>
          <w:tcPr>
            <w:tcW w:w="3412" w:type="dxa"/>
          </w:tcPr>
          <w:p w14:paraId="74AD5DAE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Luty 2026</w:t>
            </w:r>
          </w:p>
        </w:tc>
        <w:tc>
          <w:tcPr>
            <w:tcW w:w="3489" w:type="dxa"/>
          </w:tcPr>
          <w:p w14:paraId="39EFC902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 – 29.01.2026</w:t>
            </w:r>
          </w:p>
        </w:tc>
      </w:tr>
      <w:tr w:rsidR="00E21A73" w:rsidRPr="00E21A73" w14:paraId="6C5C02AA" w14:textId="77777777" w:rsidTr="00C166E0">
        <w:trPr>
          <w:trHeight w:val="465"/>
        </w:trPr>
        <w:tc>
          <w:tcPr>
            <w:tcW w:w="3412" w:type="dxa"/>
          </w:tcPr>
          <w:p w14:paraId="5CBBBC6B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Marzec 2026</w:t>
            </w:r>
          </w:p>
        </w:tc>
        <w:tc>
          <w:tcPr>
            <w:tcW w:w="3489" w:type="dxa"/>
          </w:tcPr>
          <w:p w14:paraId="29383528" w14:textId="77777777" w:rsidR="00E21A73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23.02.2026 – 26.02.2026</w:t>
            </w:r>
          </w:p>
        </w:tc>
      </w:tr>
      <w:tr w:rsidR="00C166E0" w:rsidRPr="00E21A73" w14:paraId="5DC8E4E3" w14:textId="77777777" w:rsidTr="00C166E0">
        <w:trPr>
          <w:trHeight w:val="465"/>
        </w:trPr>
        <w:tc>
          <w:tcPr>
            <w:tcW w:w="3412" w:type="dxa"/>
          </w:tcPr>
          <w:p w14:paraId="20DF2A5F" w14:textId="77777777" w:rsidR="00C166E0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Kwiecień 2026</w:t>
            </w:r>
          </w:p>
        </w:tc>
        <w:tc>
          <w:tcPr>
            <w:tcW w:w="3489" w:type="dxa"/>
          </w:tcPr>
          <w:p w14:paraId="2C6946AB" w14:textId="77777777" w:rsidR="00C166E0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 – 29.03.2026</w:t>
            </w:r>
          </w:p>
        </w:tc>
      </w:tr>
      <w:tr w:rsidR="00C166E0" w:rsidRPr="00E21A73" w14:paraId="50DB1B17" w14:textId="77777777" w:rsidTr="00C166E0">
        <w:trPr>
          <w:trHeight w:val="465"/>
        </w:trPr>
        <w:tc>
          <w:tcPr>
            <w:tcW w:w="3412" w:type="dxa"/>
          </w:tcPr>
          <w:p w14:paraId="7F01BF56" w14:textId="77777777" w:rsidR="00C166E0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 2026</w:t>
            </w:r>
          </w:p>
        </w:tc>
        <w:tc>
          <w:tcPr>
            <w:tcW w:w="3489" w:type="dxa"/>
          </w:tcPr>
          <w:p w14:paraId="01165582" w14:textId="77777777" w:rsidR="00C166E0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24.04.2026 – 28</w:t>
            </w:r>
            <w:r w:rsidR="00C166E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4.2026</w:t>
            </w:r>
          </w:p>
        </w:tc>
      </w:tr>
      <w:tr w:rsidR="00C166E0" w:rsidRPr="00E21A73" w14:paraId="671C9526" w14:textId="77777777" w:rsidTr="00C166E0">
        <w:trPr>
          <w:trHeight w:val="465"/>
        </w:trPr>
        <w:tc>
          <w:tcPr>
            <w:tcW w:w="3412" w:type="dxa"/>
          </w:tcPr>
          <w:p w14:paraId="00AB2A69" w14:textId="77777777" w:rsidR="00C166E0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Czerwiec 2026</w:t>
            </w:r>
          </w:p>
        </w:tc>
        <w:tc>
          <w:tcPr>
            <w:tcW w:w="3489" w:type="dxa"/>
          </w:tcPr>
          <w:p w14:paraId="4186B00C" w14:textId="77777777" w:rsidR="00C166E0" w:rsidRPr="00E21A73" w:rsidRDefault="009B6610" w:rsidP="00E21A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267872">
              <w:rPr>
                <w:sz w:val="24"/>
                <w:szCs w:val="24"/>
              </w:rPr>
              <w:t>.05</w:t>
            </w:r>
            <w:r>
              <w:rPr>
                <w:sz w:val="24"/>
                <w:szCs w:val="24"/>
              </w:rPr>
              <w:t>.2026 – 28.05.2026</w:t>
            </w:r>
          </w:p>
        </w:tc>
      </w:tr>
    </w:tbl>
    <w:p w14:paraId="4E92C179" w14:textId="77777777" w:rsidR="00E21A73" w:rsidRPr="0094037A" w:rsidRDefault="00E21A73" w:rsidP="00E21A73">
      <w:pPr>
        <w:rPr>
          <w:rFonts w:cstheme="minorHAnsi"/>
          <w:sz w:val="24"/>
          <w:szCs w:val="24"/>
        </w:rPr>
      </w:pPr>
    </w:p>
    <w:p w14:paraId="6F1523A8" w14:textId="77777777" w:rsidR="0094037A" w:rsidRPr="0094037A" w:rsidRDefault="0094037A" w:rsidP="0094037A">
      <w:pPr>
        <w:shd w:val="clear" w:color="auto" w:fill="FFFFFF"/>
        <w:spacing w:after="0" w:line="240" w:lineRule="auto"/>
        <w:rPr>
          <w:rFonts w:eastAsia="Times New Roman" w:cstheme="minorHAnsi"/>
          <w:b/>
          <w:sz w:val="32"/>
          <w:szCs w:val="32"/>
          <w:lang w:eastAsia="pl-PL"/>
        </w:rPr>
      </w:pPr>
      <w:r w:rsidRPr="0094037A">
        <w:rPr>
          <w:rFonts w:eastAsia="Times New Roman" w:cstheme="minorHAnsi"/>
          <w:b/>
          <w:sz w:val="32"/>
          <w:szCs w:val="32"/>
          <w:lang w:eastAsia="pl-PL"/>
        </w:rPr>
        <w:t>Uwaga!</w:t>
      </w:r>
    </w:p>
    <w:p w14:paraId="1905E908" w14:textId="77777777" w:rsidR="0094037A" w:rsidRPr="0094037A" w:rsidRDefault="0094037A" w:rsidP="0094037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2C99B45" w14:textId="77777777" w:rsidR="0094037A" w:rsidRPr="0094037A" w:rsidRDefault="0094037A" w:rsidP="0094037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4037A">
        <w:rPr>
          <w:rFonts w:eastAsia="Times New Roman" w:cstheme="minorHAnsi"/>
          <w:sz w:val="24"/>
          <w:szCs w:val="24"/>
          <w:lang w:eastAsia="pl-PL"/>
        </w:rPr>
        <w:t xml:space="preserve">Nieobecność dziecka na obiadach rodzice/opiekunowie prawni winni zgłaszać </w:t>
      </w:r>
      <w:r w:rsidR="00EE58E4">
        <w:rPr>
          <w:rFonts w:eastAsia="Times New Roman" w:cstheme="minorHAnsi"/>
          <w:sz w:val="24"/>
          <w:szCs w:val="24"/>
          <w:lang w:eastAsia="pl-PL"/>
        </w:rPr>
        <w:t>w aplikacji Loca lub stronie internetowej, o</w:t>
      </w:r>
      <w:r w:rsidRPr="0094037A">
        <w:rPr>
          <w:rFonts w:eastAsia="Times New Roman" w:cstheme="minorHAnsi"/>
          <w:sz w:val="24"/>
          <w:szCs w:val="24"/>
          <w:lang w:eastAsia="pl-PL"/>
        </w:rPr>
        <w:t xml:space="preserve">dpisów w przypadku nieobecności na obiadach należy dokonywać przynajmniej dzień wcześniej do </w:t>
      </w:r>
      <w:r w:rsidR="00740F20">
        <w:rPr>
          <w:rFonts w:eastAsia="Times New Roman" w:cstheme="minorHAnsi"/>
          <w:b/>
          <w:sz w:val="24"/>
          <w:szCs w:val="24"/>
          <w:lang w:eastAsia="pl-PL"/>
        </w:rPr>
        <w:t>godz. 13</w:t>
      </w:r>
      <w:r w:rsidRPr="0094037A">
        <w:rPr>
          <w:rFonts w:eastAsia="Times New Roman" w:cstheme="minorHAnsi"/>
          <w:b/>
          <w:sz w:val="24"/>
          <w:szCs w:val="24"/>
          <w:lang w:eastAsia="pl-PL"/>
        </w:rPr>
        <w:t>.00</w:t>
      </w:r>
      <w:r w:rsidRPr="0094037A">
        <w:rPr>
          <w:rFonts w:eastAsia="Times New Roman" w:cstheme="minorHAnsi"/>
          <w:sz w:val="24"/>
          <w:szCs w:val="24"/>
          <w:lang w:eastAsia="pl-PL"/>
        </w:rPr>
        <w:t>. </w:t>
      </w:r>
    </w:p>
    <w:p w14:paraId="5B5664DB" w14:textId="77777777" w:rsidR="0094037A" w:rsidRPr="0094037A" w:rsidRDefault="0094037A" w:rsidP="0094037A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94037A">
        <w:rPr>
          <w:rFonts w:eastAsia="Times New Roman" w:cstheme="minorHAnsi"/>
          <w:b/>
          <w:sz w:val="24"/>
          <w:szCs w:val="24"/>
          <w:lang w:eastAsia="pl-PL"/>
        </w:rPr>
        <w:t>Nieuregulowanie odpłatności za obiady w danym miesiącu (zgodnie z „Harmonogramem wpłat”) oznacza, że dziecko nie będzie mogło korzystać ze stołówki szkolnej w miesiącu, którego dotyczyła opłata. </w:t>
      </w:r>
    </w:p>
    <w:p w14:paraId="5DF9EF80" w14:textId="77777777" w:rsidR="0094037A" w:rsidRPr="0094037A" w:rsidRDefault="0094037A" w:rsidP="0094037A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4037A">
        <w:rPr>
          <w:rFonts w:eastAsia="Times New Roman" w:cstheme="minorHAnsi"/>
          <w:sz w:val="24"/>
          <w:szCs w:val="24"/>
          <w:lang w:eastAsia="pl-PL"/>
        </w:rPr>
        <w:t>Podczas dokonywania wpłat za obiady</w:t>
      </w:r>
      <w:r w:rsidR="00740F20">
        <w:rPr>
          <w:rFonts w:eastAsia="Times New Roman" w:cstheme="minorHAnsi"/>
          <w:sz w:val="24"/>
          <w:szCs w:val="24"/>
          <w:lang w:eastAsia="pl-PL"/>
        </w:rPr>
        <w:t xml:space="preserve"> przelewem tradycyjnym</w:t>
      </w:r>
      <w:r w:rsidRPr="0094037A">
        <w:rPr>
          <w:rFonts w:eastAsia="Times New Roman" w:cstheme="minorHAnsi"/>
          <w:sz w:val="24"/>
          <w:szCs w:val="24"/>
          <w:lang w:eastAsia="pl-PL"/>
        </w:rPr>
        <w:t>, proszę zwrócić uwagę na wpisywanie w tytule wpłaty: </w:t>
      </w:r>
    </w:p>
    <w:p w14:paraId="5865E1EE" w14:textId="77777777" w:rsidR="00E21A73" w:rsidRDefault="0030515E" w:rsidP="0030515E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Imię nazwisko, klasa i miesiąc </w:t>
      </w:r>
    </w:p>
    <w:p w14:paraId="57995EE5" w14:textId="77777777" w:rsidR="0030515E" w:rsidRPr="00EE58E4" w:rsidRDefault="0030515E" w:rsidP="0030515E">
      <w:pPr>
        <w:rPr>
          <w:rFonts w:eastAsia="Times New Roman" w:cstheme="minorHAnsi"/>
          <w:i/>
          <w:sz w:val="24"/>
          <w:szCs w:val="24"/>
          <w:lang w:eastAsia="pl-PL"/>
        </w:rPr>
      </w:pPr>
      <w:r w:rsidRPr="0030515E">
        <w:rPr>
          <w:rFonts w:eastAsia="Times New Roman" w:cstheme="minorHAnsi"/>
          <w:i/>
          <w:sz w:val="24"/>
          <w:szCs w:val="24"/>
          <w:lang w:eastAsia="pl-PL"/>
        </w:rPr>
        <w:t>Np. Anna K</w:t>
      </w:r>
      <w:r w:rsidR="009B6610">
        <w:rPr>
          <w:rFonts w:eastAsia="Times New Roman" w:cstheme="minorHAnsi"/>
          <w:i/>
          <w:sz w:val="24"/>
          <w:szCs w:val="24"/>
          <w:lang w:eastAsia="pl-PL"/>
        </w:rPr>
        <w:t>o</w:t>
      </w:r>
      <w:r w:rsidR="00067ED6">
        <w:rPr>
          <w:rFonts w:eastAsia="Times New Roman" w:cstheme="minorHAnsi"/>
          <w:i/>
          <w:sz w:val="24"/>
          <w:szCs w:val="24"/>
          <w:lang w:eastAsia="pl-PL"/>
        </w:rPr>
        <w:t xml:space="preserve">walska kl. III H, kwiecień </w:t>
      </w:r>
    </w:p>
    <w:sectPr w:rsidR="0030515E" w:rsidRPr="00EE5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73"/>
    <w:rsid w:val="00067ED6"/>
    <w:rsid w:val="001756C0"/>
    <w:rsid w:val="00267872"/>
    <w:rsid w:val="0030515E"/>
    <w:rsid w:val="00560833"/>
    <w:rsid w:val="00576761"/>
    <w:rsid w:val="005D6B13"/>
    <w:rsid w:val="006469C0"/>
    <w:rsid w:val="006D7D12"/>
    <w:rsid w:val="00740F20"/>
    <w:rsid w:val="00790F75"/>
    <w:rsid w:val="008D1D2B"/>
    <w:rsid w:val="0094037A"/>
    <w:rsid w:val="009B6610"/>
    <w:rsid w:val="00BA28CD"/>
    <w:rsid w:val="00C166E0"/>
    <w:rsid w:val="00D2122E"/>
    <w:rsid w:val="00E21A73"/>
    <w:rsid w:val="00EB7048"/>
    <w:rsid w:val="00E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4E851"/>
  <w15:docId w15:val="{C6BD3B3C-2776-4C52-B7AC-A9821876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1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403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9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24.edu.bialysto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kadlu</dc:creator>
  <cp:lastModifiedBy>Marzena</cp:lastModifiedBy>
  <cp:revision>2</cp:revision>
  <cp:lastPrinted>2025-08-28T09:27:00Z</cp:lastPrinted>
  <dcterms:created xsi:type="dcterms:W3CDTF">2025-09-23T19:43:00Z</dcterms:created>
  <dcterms:modified xsi:type="dcterms:W3CDTF">2025-09-23T19:43:00Z</dcterms:modified>
</cp:coreProperties>
</file>